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CD" w:rsidRPr="00E315BE" w:rsidRDefault="00B164CD" w:rsidP="00B164CD">
      <w:pPr>
        <w:jc w:val="left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ab/>
      </w:r>
    </w:p>
    <w:p w:rsidR="00B164CD" w:rsidRDefault="00B164CD" w:rsidP="00B164CD">
      <w:pPr>
        <w:ind w:left="9912" w:firstLine="708"/>
        <w:jc w:val="left"/>
        <w:rPr>
          <w:rFonts w:ascii="Times New Roman" w:hAnsi="Times New Roman"/>
          <w:spacing w:val="0"/>
          <w:sz w:val="24"/>
          <w:szCs w:val="24"/>
        </w:rPr>
      </w:pPr>
      <w:r w:rsidRPr="00E315BE">
        <w:rPr>
          <w:rFonts w:ascii="Times New Roman" w:hAnsi="Times New Roman"/>
          <w:spacing w:val="0"/>
          <w:sz w:val="24"/>
          <w:szCs w:val="24"/>
        </w:rPr>
        <w:t>Приказ Министра образования</w:t>
      </w:r>
    </w:p>
    <w:p w:rsidR="00B164CD" w:rsidRDefault="00B164CD" w:rsidP="00B164CD">
      <w:pPr>
        <w:ind w:left="9912" w:firstLine="708"/>
        <w:jc w:val="left"/>
        <w:rPr>
          <w:rFonts w:ascii="Times New Roman" w:hAnsi="Times New Roman"/>
          <w:spacing w:val="0"/>
          <w:sz w:val="24"/>
          <w:szCs w:val="24"/>
        </w:rPr>
      </w:pPr>
      <w:r w:rsidRPr="00E315BE">
        <w:rPr>
          <w:rFonts w:ascii="Times New Roman" w:hAnsi="Times New Roman"/>
          <w:spacing w:val="0"/>
          <w:sz w:val="24"/>
          <w:szCs w:val="24"/>
        </w:rPr>
        <w:t>Республики Беларусь</w:t>
      </w:r>
    </w:p>
    <w:p w:rsidR="00B164CD" w:rsidRDefault="00B164CD" w:rsidP="00B164CD">
      <w:pPr>
        <w:ind w:left="9912" w:firstLine="708"/>
        <w:jc w:val="left"/>
        <w:rPr>
          <w:rFonts w:ascii="Times New Roman" w:hAnsi="Times New Roman"/>
          <w:spacing w:val="0"/>
          <w:sz w:val="24"/>
          <w:szCs w:val="24"/>
        </w:rPr>
      </w:pPr>
      <w:r w:rsidRPr="0092444C">
        <w:rPr>
          <w:rFonts w:ascii="Times New Roman" w:hAnsi="Times New Roman"/>
          <w:b/>
          <w:bCs/>
          <w:spacing w:val="0"/>
          <w:sz w:val="24"/>
          <w:szCs w:val="24"/>
        </w:rPr>
        <w:t>08.04.2026 № 143</w:t>
      </w:r>
    </w:p>
    <w:p w:rsidR="00B164CD" w:rsidRPr="0060255F" w:rsidRDefault="00B164CD" w:rsidP="00B164CD">
      <w:pPr>
        <w:jc w:val="center"/>
        <w:rPr>
          <w:rFonts w:ascii="Times New Roman" w:hAnsi="Times New Roman"/>
          <w:bCs/>
          <w:spacing w:val="0"/>
          <w:sz w:val="28"/>
          <w:szCs w:val="28"/>
          <w:lang w:val="be-BY" w:eastAsia="ru-RU"/>
        </w:rPr>
      </w:pPr>
      <w:r>
        <w:rPr>
          <w:rFonts w:ascii="Times New Roman" w:hAnsi="Times New Roman"/>
          <w:bCs/>
          <w:spacing w:val="0"/>
          <w:sz w:val="28"/>
          <w:szCs w:val="28"/>
          <w:lang w:eastAsia="ru-RU"/>
        </w:rPr>
        <w:t>Г</w:t>
      </w:r>
      <w:r w:rsidRPr="0060255F">
        <w:rPr>
          <w:rFonts w:ascii="Times New Roman" w:hAnsi="Times New Roman"/>
          <w:bCs/>
          <w:spacing w:val="0"/>
          <w:sz w:val="28"/>
          <w:szCs w:val="28"/>
          <w:lang w:val="be-BY" w:eastAsia="ru-RU"/>
        </w:rPr>
        <w:t xml:space="preserve">рафик </w:t>
      </w:r>
    </w:p>
    <w:p w:rsidR="00B164CD" w:rsidRDefault="00B164CD" w:rsidP="00B164CD">
      <w:pPr>
        <w:jc w:val="center"/>
        <w:rPr>
          <w:rFonts w:ascii="Times New Roman" w:eastAsia="Calibri" w:hAnsi="Times New Roman"/>
          <w:bCs/>
          <w:spacing w:val="0"/>
          <w:sz w:val="28"/>
          <w:szCs w:val="28"/>
        </w:rPr>
      </w:pPr>
      <w:r w:rsidRPr="0060255F">
        <w:rPr>
          <w:rFonts w:ascii="Times New Roman" w:hAnsi="Times New Roman"/>
          <w:bCs/>
          <w:spacing w:val="0"/>
          <w:sz w:val="28"/>
          <w:szCs w:val="28"/>
          <w:lang w:val="be-BY" w:eastAsia="ru-RU"/>
        </w:rPr>
        <w:t xml:space="preserve">прохождения обучения </w:t>
      </w:r>
      <w:r>
        <w:rPr>
          <w:rFonts w:ascii="Times New Roman" w:eastAsia="Calibri" w:hAnsi="Times New Roman"/>
          <w:bCs/>
          <w:spacing w:val="0"/>
          <w:sz w:val="28"/>
          <w:szCs w:val="28"/>
        </w:rPr>
        <w:t>в центре</w:t>
      </w:r>
      <w:r w:rsidRPr="0060255F">
        <w:rPr>
          <w:rFonts w:ascii="Times New Roman" w:eastAsia="Calibri" w:hAnsi="Times New Roman"/>
          <w:bCs/>
          <w:spacing w:val="0"/>
          <w:sz w:val="28"/>
          <w:szCs w:val="28"/>
        </w:rPr>
        <w:t xml:space="preserve"> компетенций обучающихся,</w:t>
      </w:r>
      <w:r>
        <w:rPr>
          <w:rFonts w:ascii="Times New Roman" w:eastAsia="Calibri" w:hAnsi="Times New Roman"/>
          <w:bCs/>
          <w:spacing w:val="0"/>
          <w:sz w:val="28"/>
          <w:szCs w:val="28"/>
        </w:rPr>
        <w:t xml:space="preserve"> </w:t>
      </w:r>
      <w:r w:rsidRPr="0060255F">
        <w:rPr>
          <w:rFonts w:ascii="Times New Roman" w:eastAsia="Calibri" w:hAnsi="Times New Roman"/>
          <w:bCs/>
          <w:spacing w:val="0"/>
          <w:sz w:val="28"/>
          <w:szCs w:val="28"/>
        </w:rPr>
        <w:t>осваивающих содержание образовательных программ профессионально-технического, среднего специального, высшего образования, в 2026/2027 учебном году</w:t>
      </w:r>
    </w:p>
    <w:p w:rsidR="00B164CD" w:rsidRPr="00B164CD" w:rsidRDefault="00B164CD" w:rsidP="00B164CD">
      <w:pPr>
        <w:jc w:val="center"/>
        <w:rPr>
          <w:rFonts w:ascii="Times New Roman" w:eastAsia="Calibri" w:hAnsi="Times New Roman"/>
          <w:b/>
          <w:bCs/>
          <w:spacing w:val="0"/>
          <w:sz w:val="28"/>
          <w:szCs w:val="28"/>
        </w:rPr>
      </w:pPr>
      <w:r w:rsidRPr="00B164CD">
        <w:rPr>
          <w:rFonts w:ascii="Times New Roman" w:eastAsia="Calibri" w:hAnsi="Times New Roman"/>
          <w:b/>
          <w:bCs/>
          <w:spacing w:val="0"/>
          <w:sz w:val="28"/>
          <w:szCs w:val="28"/>
        </w:rPr>
        <w:t>Учреждение образования «</w:t>
      </w:r>
      <w:proofErr w:type="spellStart"/>
      <w:r w:rsidRPr="00B164CD">
        <w:rPr>
          <w:rFonts w:ascii="Times New Roman" w:eastAsia="Calibri" w:hAnsi="Times New Roman"/>
          <w:b/>
          <w:bCs/>
          <w:spacing w:val="0"/>
          <w:sz w:val="28"/>
          <w:szCs w:val="28"/>
        </w:rPr>
        <w:t>Жировичский</w:t>
      </w:r>
      <w:proofErr w:type="spellEnd"/>
      <w:r w:rsidRPr="00B164CD">
        <w:rPr>
          <w:rFonts w:ascii="Times New Roman" w:eastAsia="Calibri" w:hAnsi="Times New Roman"/>
          <w:b/>
          <w:bCs/>
          <w:spacing w:val="0"/>
          <w:sz w:val="28"/>
          <w:szCs w:val="28"/>
        </w:rPr>
        <w:t xml:space="preserve"> государственный аграрно-технический колледж»</w:t>
      </w:r>
    </w:p>
    <w:p w:rsidR="00B164CD" w:rsidRPr="00D401DD" w:rsidRDefault="00B164CD" w:rsidP="00B164CD">
      <w:pPr>
        <w:jc w:val="left"/>
        <w:rPr>
          <w:rFonts w:ascii="Times New Roman" w:eastAsia="Calibri" w:hAnsi="Times New Roman"/>
          <w:bCs/>
          <w:spacing w:val="0"/>
          <w:sz w:val="28"/>
          <w:szCs w:val="28"/>
        </w:rPr>
      </w:pPr>
    </w:p>
    <w:tbl>
      <w:tblPr>
        <w:tblStyle w:val="25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2578"/>
        <w:gridCol w:w="3234"/>
        <w:gridCol w:w="1019"/>
        <w:gridCol w:w="992"/>
        <w:gridCol w:w="1276"/>
        <w:gridCol w:w="2133"/>
      </w:tblGrid>
      <w:tr w:rsidR="00B164CD" w:rsidRPr="00DE11F7" w:rsidTr="00B164CD">
        <w:trPr>
          <w:trHeight w:val="20"/>
        </w:trPr>
        <w:tc>
          <w:tcPr>
            <w:tcW w:w="1526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Период обучения в других учреждениях образования, центрах компетенций</w:t>
            </w:r>
          </w:p>
        </w:tc>
        <w:tc>
          <w:tcPr>
            <w:tcW w:w="2551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Наименование учреждения образования, направляющего обучающихся на обучение </w:t>
            </w:r>
            <w:r w:rsidRPr="00DE11F7">
              <w:rPr>
                <w:rFonts w:ascii="Times New Roman" w:hAnsi="Times New Roman"/>
                <w:b/>
                <w:spacing w:val="0"/>
                <w:sz w:val="24"/>
                <w:szCs w:val="24"/>
              </w:rPr>
              <w:t>(Заказчик)</w:t>
            </w:r>
          </w:p>
        </w:tc>
        <w:tc>
          <w:tcPr>
            <w:tcW w:w="2578" w:type="dxa"/>
          </w:tcPr>
          <w:p w:rsidR="00B164CD" w:rsidRPr="00170CB6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170CB6">
              <w:rPr>
                <w:rFonts w:ascii="Times New Roman" w:hAnsi="Times New Roman"/>
                <w:spacing w:val="0"/>
                <w:sz w:val="24"/>
                <w:szCs w:val="24"/>
              </w:rPr>
              <w:t xml:space="preserve">Учебная практика/ производственное обучение/ лабораторно-практические занятия </w:t>
            </w:r>
          </w:p>
        </w:tc>
        <w:tc>
          <w:tcPr>
            <w:tcW w:w="3234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Наименование раздела/темы, модуля, изучаемого посредством сетевой формы взаимодействия</w:t>
            </w:r>
          </w:p>
        </w:tc>
        <w:tc>
          <w:tcPr>
            <w:tcW w:w="1019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Количество учебных часов на изучение раздела/ темы/ модуля</w:t>
            </w:r>
          </w:p>
        </w:tc>
        <w:tc>
          <w:tcPr>
            <w:tcW w:w="992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Количество человек/ подгрупп</w:t>
            </w:r>
          </w:p>
        </w:tc>
        <w:tc>
          <w:tcPr>
            <w:tcW w:w="1276" w:type="dxa"/>
          </w:tcPr>
          <w:p w:rsidR="00B164CD" w:rsidRPr="00DE11F7" w:rsidRDefault="00B164CD" w:rsidP="003C58E1">
            <w:pPr>
              <w:spacing w:line="260" w:lineRule="exact"/>
              <w:ind w:left="-141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Количество часов с учетом количества подгрупп (количество учебных часов х на количество подгрупп)</w:t>
            </w:r>
          </w:p>
        </w:tc>
        <w:tc>
          <w:tcPr>
            <w:tcW w:w="2133" w:type="dxa"/>
          </w:tcPr>
          <w:p w:rsidR="00B164CD" w:rsidRPr="00DE11F7" w:rsidRDefault="00B164CD" w:rsidP="003C58E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pacing w:val="0"/>
                <w:sz w:val="24"/>
                <w:szCs w:val="24"/>
              </w:rPr>
              <w:t>Ответственное лицо от заказчика</w:t>
            </w:r>
            <w:r>
              <w:rPr>
                <w:rFonts w:ascii="Times New Roman" w:hAnsi="Times New Roman"/>
                <w:spacing w:val="0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15"/>
        <w:tblW w:w="155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4"/>
        <w:gridCol w:w="2446"/>
        <w:gridCol w:w="2736"/>
        <w:gridCol w:w="2879"/>
        <w:gridCol w:w="1439"/>
        <w:gridCol w:w="1007"/>
        <w:gridCol w:w="1296"/>
        <w:gridCol w:w="2162"/>
      </w:tblGrid>
      <w:tr w:rsidR="00B164CD" w:rsidRPr="00DE11F7" w:rsidTr="00B164CD">
        <w:trPr>
          <w:trHeight w:val="435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0715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09 «Техническая эксплуатация дорожно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строительных машин и оборудования»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Квалификация: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0715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04 «Тракторист категорий «С», «D», «Е»</w:t>
            </w:r>
          </w:p>
        </w:tc>
      </w:tr>
      <w:tr w:rsidR="00B164CD" w:rsidRPr="00DE11F7" w:rsidTr="00B164CD">
        <w:trPr>
          <w:trHeight w:val="499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07.09.2026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Лидский государственный технологический колледж</w:t>
            </w: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26/2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Цупенков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506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14.09.2026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18.09.2026</w:t>
            </w:r>
          </w:p>
        </w:tc>
        <w:tc>
          <w:tcPr>
            <w:tcW w:w="2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27/2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24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21.09.2026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2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652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 «Эксплуатация и ремонт сельскохозяйственной техники»</w:t>
            </w:r>
          </w:p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Квалификация: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 «Тракторист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машинист сельскохозяйственного производства категории «С», «D»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579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05.10.2026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Вороновский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28</w:t>
            </w:r>
            <w:r w:rsidRPr="00DE11F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Козлов А.И.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63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30.11.2026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170CB6">
              <w:rPr>
                <w:rFonts w:ascii="Times New Roman" w:hAnsi="Times New Roman"/>
                <w:sz w:val="24"/>
                <w:szCs w:val="24"/>
              </w:rPr>
              <w:t>04.12.2026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Слонимский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27/2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Шимчик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И.М.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217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 «Эксплуатация и ремонт сельскохозяйственной техники»</w:t>
            </w:r>
          </w:p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Квалификация: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 xml:space="preserve">01 «Слесарь по ремонту сельскохозяйственных машин и оборудования» 3 </w:t>
            </w:r>
            <w:r>
              <w:rPr>
                <w:rFonts w:ascii="Times New Roman" w:hAnsi="Times New Roman"/>
                <w:sz w:val="24"/>
                <w:szCs w:val="24"/>
              </w:rPr>
              <w:t>разряд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580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lastRenderedPageBreak/>
              <w:t>12.10.2026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Вороновский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 xml:space="preserve">Ремонт машин. Техническое обслуживание.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29/2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Козлов А.И.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295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09.11.2026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Ощмянский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аграрно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экономический колледж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Ремонт машин. Техническое обслуживание.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Борташевич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49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16.11.2026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</w:tc>
        <w:tc>
          <w:tcPr>
            <w:tcW w:w="2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652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 «Эксплуатация и ремонт сельскохозяйственной техники»</w:t>
            </w:r>
          </w:p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Квалификация: 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 «Тракторист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машинист сельскохозяйственного производства категории «С», «D», «F»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54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08.02.</w:t>
            </w:r>
            <w:r>
              <w:rPr>
                <w:rFonts w:ascii="Times New Roman" w:hAnsi="Times New Roman"/>
                <w:sz w:val="24"/>
                <w:szCs w:val="24"/>
              </w:rPr>
              <w:t>2027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12.02.2027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Вороновский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 и сельскохозяйственных машин.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27/2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Козлов А.И.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416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26.10.2026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30.10.2026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Ивьевский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 и сельскохозяйственных машин.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Титков П.В.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345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02.11.2026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</w:tc>
        <w:tc>
          <w:tcPr>
            <w:tcW w:w="2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686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23.11.2026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Новогрудский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 и сельскохозяйственных машин.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25/2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Дуньчик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П.И.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107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01.02.</w:t>
            </w:r>
            <w:r>
              <w:rPr>
                <w:rFonts w:ascii="Times New Roman" w:hAnsi="Times New Roman"/>
                <w:sz w:val="24"/>
                <w:szCs w:val="24"/>
              </w:rPr>
              <w:t>2027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05.02.2027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Берестовицкий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 и сельскохозяйственных машин.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Портной М.В.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724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05.04.</w:t>
            </w:r>
            <w:r>
              <w:rPr>
                <w:rFonts w:ascii="Times New Roman" w:hAnsi="Times New Roman"/>
                <w:sz w:val="24"/>
                <w:szCs w:val="24"/>
              </w:rPr>
              <w:t>2027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09.04.2027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Слонимский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колесных тракторов и сельскохозяйственных машин.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27/2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Шимчик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И.М.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421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02 «Техническое обслуживание и ремонт сельскохозяйственной техники» (педагогическая деятельность)</w:t>
            </w:r>
          </w:p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Квалификация: «Техник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механик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Мастер производственного обучения»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59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lastRenderedPageBreak/>
              <w:t>09.12.2026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11.12.2026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Скидельский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колледж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Техническое обслуживание и диагностирование тракторов и самоходных машин.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16/2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Хмелевский А.И.</w:t>
            </w:r>
          </w:p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652"/>
        </w:trPr>
        <w:tc>
          <w:tcPr>
            <w:tcW w:w="155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Специальность: 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0812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 xml:space="preserve"> 01 «Техническое обеспечение производства сельскохозяйственной продукции»</w:t>
            </w:r>
          </w:p>
          <w:p w:rsidR="00B164CD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Квалификация: «Инженер»</w:t>
            </w:r>
          </w:p>
          <w:p w:rsidR="00B164CD" w:rsidRPr="00DE11F7" w:rsidRDefault="00B164CD" w:rsidP="003C58E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4CD" w:rsidRPr="00DE11F7" w:rsidTr="00B164CD">
        <w:trPr>
          <w:trHeight w:val="301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01.03.</w:t>
            </w:r>
            <w:r>
              <w:rPr>
                <w:rFonts w:ascii="Times New Roman" w:hAnsi="Times New Roman"/>
                <w:sz w:val="24"/>
                <w:szCs w:val="24"/>
              </w:rPr>
              <w:t>2027 –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03.03.2027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Барановичский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государственный университет</w:t>
            </w: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B164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B164CD" w:rsidRDefault="008217EE" w:rsidP="00B164C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Сетевое с приказа</w:t>
            </w:r>
            <w:bookmarkStart w:id="0" w:name="_GoBack"/>
            <w:bookmarkEnd w:id="0"/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Лабораторно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1F7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Система электронного управления двигателями. Гидравлическая система управления трансмиссией, механизмов навески. Рабочее оборудование тракторов.</w:t>
            </w: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22/2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1F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1F7">
              <w:rPr>
                <w:rFonts w:ascii="Times New Roman" w:hAnsi="Times New Roman"/>
                <w:sz w:val="24"/>
                <w:szCs w:val="24"/>
              </w:rPr>
              <w:t>Дремук</w:t>
            </w:r>
            <w:proofErr w:type="spellEnd"/>
            <w:r w:rsidRPr="00DE11F7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B164CD" w:rsidRPr="00DE11F7" w:rsidRDefault="00B164CD" w:rsidP="003C58E1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09DF" w:rsidRDefault="004E09DF"/>
    <w:sectPr w:rsidR="004E09DF" w:rsidSect="00B164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CD"/>
    <w:rsid w:val="004E09DF"/>
    <w:rsid w:val="008217EE"/>
    <w:rsid w:val="00B1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12E5"/>
  <w15:chartTrackingRefBased/>
  <w15:docId w15:val="{4425314D-2C7F-4681-8D2D-6E742154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4C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5">
    <w:name w:val="Сетка таблицы15"/>
    <w:basedOn w:val="a1"/>
    <w:uiPriority w:val="39"/>
    <w:rsid w:val="00B164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39"/>
    <w:rsid w:val="00B1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64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64CD"/>
    <w:rPr>
      <w:rFonts w:ascii="Segoe UI" w:eastAsia="Times New Roman" w:hAnsi="Segoe UI" w:cs="Segoe UI"/>
      <w:spacing w:val="-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</dc:creator>
  <cp:keywords/>
  <dc:description/>
  <cp:lastModifiedBy>Ольга Сергеевна</cp:lastModifiedBy>
  <cp:revision>2</cp:revision>
  <cp:lastPrinted>2026-09-11T12:37:00Z</cp:lastPrinted>
  <dcterms:created xsi:type="dcterms:W3CDTF">2026-09-11T12:38:00Z</dcterms:created>
  <dcterms:modified xsi:type="dcterms:W3CDTF">2026-09-11T12:38:00Z</dcterms:modified>
</cp:coreProperties>
</file>